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1E8C" w:rsidRPr="008A0946" w:rsidRDefault="00711E8C" w:rsidP="00482815">
      <w:pPr>
        <w:jc w:val="center"/>
        <w:rPr>
          <w:rFonts w:ascii="Avenir Next" w:hAnsi="Avenir Next"/>
          <w:sz w:val="28"/>
          <w:szCs w:val="28"/>
        </w:rPr>
      </w:pPr>
      <w:r w:rsidRPr="008A0946">
        <w:rPr>
          <w:rFonts w:ascii="Avenir Next" w:hAnsi="Avenir Next"/>
          <w:noProof/>
          <w:sz w:val="28"/>
          <w:szCs w:val="28"/>
        </w:rPr>
        <w:drawing>
          <wp:inline distT="0" distB="0" distL="0" distR="0">
            <wp:extent cx="1385991" cy="841248"/>
            <wp:effectExtent l="0" t="0" r="0" b="0"/>
            <wp:docPr id="2087078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78142" name="Picture 20870781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5351" cy="852999"/>
                    </a:xfrm>
                    <a:prstGeom prst="rect">
                      <a:avLst/>
                    </a:prstGeom>
                  </pic:spPr>
                </pic:pic>
              </a:graphicData>
            </a:graphic>
          </wp:inline>
        </w:drawing>
      </w:r>
    </w:p>
    <w:p w:rsidR="00711E8C" w:rsidRPr="008A0946" w:rsidRDefault="00711E8C" w:rsidP="00482815">
      <w:pPr>
        <w:jc w:val="center"/>
        <w:rPr>
          <w:rFonts w:ascii="Avenir Next" w:hAnsi="Avenir Next"/>
          <w:sz w:val="28"/>
          <w:szCs w:val="28"/>
        </w:rPr>
      </w:pPr>
    </w:p>
    <w:p w:rsidR="006472D1" w:rsidRPr="008A0946" w:rsidRDefault="006472D1" w:rsidP="00482815">
      <w:pPr>
        <w:jc w:val="center"/>
        <w:rPr>
          <w:rFonts w:ascii="Avenir Next" w:hAnsi="Avenir Next"/>
          <w:sz w:val="28"/>
          <w:szCs w:val="28"/>
        </w:rPr>
      </w:pPr>
      <w:r w:rsidRPr="008A0946">
        <w:rPr>
          <w:rFonts w:ascii="Avenir Next" w:hAnsi="Avenir Next"/>
          <w:sz w:val="28"/>
          <w:szCs w:val="28"/>
        </w:rPr>
        <w:t>Preparing for IV Therapy: A Comprehensive Guide</w:t>
      </w:r>
    </w:p>
    <w:p w:rsidR="006472D1" w:rsidRPr="008A0946" w:rsidRDefault="006472D1" w:rsidP="006472D1">
      <w:pPr>
        <w:rPr>
          <w:rFonts w:ascii="Avenir Next" w:hAnsi="Avenir Next"/>
          <w:sz w:val="20"/>
          <w:szCs w:val="20"/>
        </w:rPr>
      </w:pPr>
    </w:p>
    <w:p w:rsidR="006472D1" w:rsidRPr="008A0946" w:rsidRDefault="00482815" w:rsidP="006472D1">
      <w:pPr>
        <w:rPr>
          <w:rFonts w:ascii="Avenir Next" w:hAnsi="Avenir Next"/>
          <w:b/>
          <w:bCs/>
          <w:sz w:val="20"/>
          <w:szCs w:val="20"/>
        </w:rPr>
      </w:pPr>
      <w:r w:rsidRPr="008A0946">
        <w:rPr>
          <w:rFonts w:ascii="Avenir Next" w:hAnsi="Avenir Next"/>
          <w:b/>
          <w:bCs/>
          <w:sz w:val="20"/>
          <w:szCs w:val="20"/>
        </w:rPr>
        <w:t>Introduction</w:t>
      </w:r>
    </w:p>
    <w:p w:rsidR="006472D1" w:rsidRPr="008A0946" w:rsidRDefault="006472D1" w:rsidP="006472D1">
      <w:pPr>
        <w:rPr>
          <w:rFonts w:ascii="Avenir Next" w:hAnsi="Avenir Next"/>
          <w:sz w:val="20"/>
          <w:szCs w:val="20"/>
        </w:rPr>
      </w:pPr>
      <w:r w:rsidRPr="008A0946">
        <w:rPr>
          <w:rFonts w:ascii="Avenir Next" w:hAnsi="Avenir Next"/>
          <w:sz w:val="20"/>
          <w:szCs w:val="20"/>
        </w:rPr>
        <w:t>IV therapy, or intravenous therapy, can provide a range of health benefits, from hydration and nutrient replenishment to immune support and symptom management. Proper preparation before undergoing IV therapy can help ensure a safe and effective experience. This serves as a comprehensive guide to help individuals prepare for IV therapy appointments.</w:t>
      </w:r>
      <w:r w:rsidR="008A0946">
        <w:rPr>
          <w:rFonts w:ascii="Avenir Next" w:hAnsi="Avenir Next"/>
          <w:sz w:val="20"/>
          <w:szCs w:val="20"/>
        </w:rPr>
        <w:t xml:space="preserve"> Appointment can last anywhere from 30 minutes to 2 hours dependent upon your provider’s orders. </w:t>
      </w:r>
    </w:p>
    <w:p w:rsidR="006472D1" w:rsidRPr="008A0946" w:rsidRDefault="006472D1" w:rsidP="006472D1">
      <w:pPr>
        <w:rPr>
          <w:rFonts w:ascii="Avenir Next" w:hAnsi="Avenir Next"/>
          <w:sz w:val="20"/>
          <w:szCs w:val="20"/>
        </w:rPr>
      </w:pPr>
    </w:p>
    <w:p w:rsidR="006472D1" w:rsidRPr="008A0946" w:rsidRDefault="006472D1" w:rsidP="006472D1">
      <w:pPr>
        <w:rPr>
          <w:rFonts w:ascii="Avenir Next" w:hAnsi="Avenir Next"/>
          <w:b/>
          <w:bCs/>
          <w:sz w:val="20"/>
          <w:szCs w:val="20"/>
        </w:rPr>
      </w:pPr>
      <w:r w:rsidRPr="008A0946">
        <w:rPr>
          <w:rFonts w:ascii="Avenir Next" w:hAnsi="Avenir Next"/>
          <w:b/>
          <w:bCs/>
          <w:sz w:val="20"/>
          <w:szCs w:val="20"/>
        </w:rPr>
        <w:t xml:space="preserve">Hydration </w:t>
      </w:r>
      <w:r w:rsidR="00482815" w:rsidRPr="008A0946">
        <w:rPr>
          <w:rFonts w:ascii="Avenir Next" w:hAnsi="Avenir Next"/>
          <w:b/>
          <w:bCs/>
          <w:sz w:val="20"/>
          <w:szCs w:val="20"/>
        </w:rPr>
        <w:t>&amp;</w:t>
      </w:r>
      <w:r w:rsidRPr="008A0946">
        <w:rPr>
          <w:rFonts w:ascii="Avenir Next" w:hAnsi="Avenir Next"/>
          <w:b/>
          <w:bCs/>
          <w:sz w:val="20"/>
          <w:szCs w:val="20"/>
        </w:rPr>
        <w:t xml:space="preserve"> Nutrition</w:t>
      </w:r>
    </w:p>
    <w:p w:rsidR="006472D1" w:rsidRPr="008A0946" w:rsidRDefault="006472D1" w:rsidP="00482815">
      <w:pPr>
        <w:pStyle w:val="ListParagraph"/>
        <w:numPr>
          <w:ilvl w:val="0"/>
          <w:numId w:val="1"/>
        </w:numPr>
        <w:rPr>
          <w:rFonts w:ascii="Avenir Next" w:hAnsi="Avenir Next"/>
          <w:sz w:val="20"/>
          <w:szCs w:val="20"/>
        </w:rPr>
      </w:pPr>
      <w:r w:rsidRPr="008A0946">
        <w:rPr>
          <w:rFonts w:ascii="Avenir Next" w:hAnsi="Avenir Next"/>
          <w:sz w:val="20"/>
          <w:szCs w:val="20"/>
        </w:rPr>
        <w:t>Hydration plays a crucial role in the effectiveness of IV therapy. It is recommended to drink plenty of water in the days leading up to your appointment to ensure adequate hydration levels.</w:t>
      </w:r>
    </w:p>
    <w:p w:rsidR="006472D1" w:rsidRPr="008A0946" w:rsidRDefault="006472D1" w:rsidP="00482815">
      <w:pPr>
        <w:pStyle w:val="ListParagraph"/>
        <w:numPr>
          <w:ilvl w:val="0"/>
          <w:numId w:val="1"/>
        </w:numPr>
        <w:rPr>
          <w:rFonts w:ascii="Avenir Next" w:hAnsi="Avenir Next"/>
          <w:sz w:val="20"/>
          <w:szCs w:val="20"/>
        </w:rPr>
      </w:pPr>
      <w:r w:rsidRPr="008A0946">
        <w:rPr>
          <w:rFonts w:ascii="Avenir Next" w:hAnsi="Avenir Next"/>
          <w:sz w:val="20"/>
          <w:szCs w:val="20"/>
        </w:rPr>
        <w:t>Eat a balanced meal before your IV therapy session to provide your body with essential nutrients and energy. Avoid heavy or fatty foods immediately before the appointment, as they may cause discomfort during the infusion.</w:t>
      </w:r>
    </w:p>
    <w:p w:rsidR="006472D1" w:rsidRPr="008A0946" w:rsidRDefault="006472D1" w:rsidP="006472D1">
      <w:pPr>
        <w:rPr>
          <w:rFonts w:ascii="Avenir Next" w:hAnsi="Avenir Next"/>
          <w:sz w:val="20"/>
          <w:szCs w:val="20"/>
        </w:rPr>
      </w:pPr>
    </w:p>
    <w:p w:rsidR="006472D1" w:rsidRPr="008A0946" w:rsidRDefault="006472D1" w:rsidP="006472D1">
      <w:pPr>
        <w:rPr>
          <w:rFonts w:ascii="Avenir Next" w:hAnsi="Avenir Next"/>
          <w:b/>
          <w:bCs/>
          <w:sz w:val="20"/>
          <w:szCs w:val="20"/>
        </w:rPr>
      </w:pPr>
      <w:r w:rsidRPr="008A0946">
        <w:rPr>
          <w:rFonts w:ascii="Avenir Next" w:hAnsi="Avenir Next"/>
          <w:b/>
          <w:bCs/>
          <w:sz w:val="20"/>
          <w:szCs w:val="20"/>
        </w:rPr>
        <w:t>Dress Comfortably</w:t>
      </w:r>
    </w:p>
    <w:p w:rsidR="006472D1" w:rsidRPr="008A0946" w:rsidRDefault="006472D1" w:rsidP="00482815">
      <w:pPr>
        <w:pStyle w:val="ListParagraph"/>
        <w:numPr>
          <w:ilvl w:val="0"/>
          <w:numId w:val="2"/>
        </w:numPr>
        <w:rPr>
          <w:rFonts w:ascii="Avenir Next" w:hAnsi="Avenir Next"/>
          <w:sz w:val="20"/>
          <w:szCs w:val="20"/>
        </w:rPr>
      </w:pPr>
      <w:r w:rsidRPr="008A0946">
        <w:rPr>
          <w:rFonts w:ascii="Avenir Next" w:hAnsi="Avenir Next"/>
          <w:sz w:val="20"/>
          <w:szCs w:val="20"/>
        </w:rPr>
        <w:t>Wear loose-fitting, comfortable clothing to your IV therapy appointment. This will allow easy access to your veins for the insertion of the IV catheter and ensure your comfort during the infusion.</w:t>
      </w:r>
    </w:p>
    <w:p w:rsidR="006472D1" w:rsidRPr="008A0946" w:rsidRDefault="006472D1" w:rsidP="00482815">
      <w:pPr>
        <w:pStyle w:val="ListParagraph"/>
        <w:numPr>
          <w:ilvl w:val="0"/>
          <w:numId w:val="2"/>
        </w:numPr>
        <w:rPr>
          <w:rFonts w:ascii="Avenir Next" w:hAnsi="Avenir Next"/>
          <w:sz w:val="20"/>
          <w:szCs w:val="20"/>
        </w:rPr>
      </w:pPr>
      <w:r w:rsidRPr="008A0946">
        <w:rPr>
          <w:rFonts w:ascii="Avenir Next" w:hAnsi="Avenir Next"/>
          <w:sz w:val="20"/>
          <w:szCs w:val="20"/>
        </w:rPr>
        <w:t>Consider bringing layers or a blanket to stay warm during the session, as IV therapy rooms may be kept cool to prevent overheating of IV fluids.</w:t>
      </w:r>
    </w:p>
    <w:p w:rsidR="00482815" w:rsidRPr="008A0946" w:rsidRDefault="00482815" w:rsidP="00482815">
      <w:pPr>
        <w:pStyle w:val="ListParagraph"/>
        <w:rPr>
          <w:rFonts w:ascii="Avenir Next" w:hAnsi="Avenir Next"/>
          <w:sz w:val="20"/>
          <w:szCs w:val="20"/>
        </w:rPr>
      </w:pPr>
    </w:p>
    <w:p w:rsidR="006472D1" w:rsidRPr="008A0946" w:rsidRDefault="006472D1" w:rsidP="006472D1">
      <w:pPr>
        <w:rPr>
          <w:rFonts w:ascii="Avenir Next" w:hAnsi="Avenir Next"/>
          <w:sz w:val="20"/>
          <w:szCs w:val="20"/>
        </w:rPr>
      </w:pPr>
    </w:p>
    <w:p w:rsidR="00482815" w:rsidRPr="008A0946" w:rsidRDefault="006472D1" w:rsidP="006472D1">
      <w:pPr>
        <w:rPr>
          <w:rFonts w:ascii="Avenir Next" w:hAnsi="Avenir Next"/>
          <w:b/>
          <w:bCs/>
          <w:sz w:val="20"/>
          <w:szCs w:val="20"/>
        </w:rPr>
      </w:pPr>
      <w:r w:rsidRPr="008A0946">
        <w:rPr>
          <w:rFonts w:ascii="Avenir Next" w:hAnsi="Avenir Next"/>
          <w:b/>
          <w:bCs/>
          <w:sz w:val="20"/>
          <w:szCs w:val="20"/>
        </w:rPr>
        <w:t xml:space="preserve">What </w:t>
      </w:r>
      <w:r w:rsidR="00711E8C" w:rsidRPr="008A0946">
        <w:rPr>
          <w:rFonts w:ascii="Avenir Next" w:hAnsi="Avenir Next"/>
          <w:b/>
          <w:bCs/>
          <w:sz w:val="20"/>
          <w:szCs w:val="20"/>
        </w:rPr>
        <w:t>T</w:t>
      </w:r>
      <w:r w:rsidRPr="008A0946">
        <w:rPr>
          <w:rFonts w:ascii="Avenir Next" w:hAnsi="Avenir Next"/>
          <w:b/>
          <w:bCs/>
          <w:sz w:val="20"/>
          <w:szCs w:val="20"/>
        </w:rPr>
        <w:t>o Expect During IV Therapy</w:t>
      </w:r>
    </w:p>
    <w:p w:rsidR="006472D1" w:rsidRPr="008A0946" w:rsidRDefault="006472D1" w:rsidP="006472D1">
      <w:pPr>
        <w:rPr>
          <w:rFonts w:ascii="Avenir Next" w:hAnsi="Avenir Next"/>
          <w:sz w:val="20"/>
          <w:szCs w:val="20"/>
        </w:rPr>
      </w:pPr>
      <w:r w:rsidRPr="008A0946">
        <w:rPr>
          <w:rFonts w:ascii="Avenir Next" w:hAnsi="Avenir Next"/>
          <w:sz w:val="20"/>
          <w:szCs w:val="20"/>
        </w:rPr>
        <w:t xml:space="preserve">During an IV therapy session, </w:t>
      </w:r>
      <w:r w:rsidR="00482815" w:rsidRPr="008A0946">
        <w:rPr>
          <w:rFonts w:ascii="Avenir Next" w:hAnsi="Avenir Next"/>
          <w:sz w:val="20"/>
          <w:szCs w:val="20"/>
        </w:rPr>
        <w:t>you</w:t>
      </w:r>
      <w:r w:rsidRPr="008A0946">
        <w:rPr>
          <w:rFonts w:ascii="Avenir Next" w:hAnsi="Avenir Next"/>
          <w:sz w:val="20"/>
          <w:szCs w:val="20"/>
        </w:rPr>
        <w:t xml:space="preserve"> can expect a comfortable and relaxing experience designed to deliver essential nutrients, hydration, or other therapeutic substances directly into </w:t>
      </w:r>
      <w:r w:rsidR="00482815" w:rsidRPr="008A0946">
        <w:rPr>
          <w:rFonts w:ascii="Avenir Next" w:hAnsi="Avenir Next"/>
          <w:sz w:val="20"/>
          <w:szCs w:val="20"/>
        </w:rPr>
        <w:t>your</w:t>
      </w:r>
      <w:r w:rsidRPr="008A0946">
        <w:rPr>
          <w:rFonts w:ascii="Avenir Next" w:hAnsi="Avenir Next"/>
          <w:sz w:val="20"/>
          <w:szCs w:val="20"/>
        </w:rPr>
        <w:t xml:space="preserve"> bloodstream. Here's what to expect during an IV therapy session:</w:t>
      </w:r>
    </w:p>
    <w:p w:rsidR="00482815" w:rsidRPr="008A0946" w:rsidRDefault="00482815" w:rsidP="006472D1">
      <w:pPr>
        <w:rPr>
          <w:rFonts w:ascii="Avenir Next" w:hAnsi="Avenir Next"/>
          <w:sz w:val="20"/>
          <w:szCs w:val="20"/>
        </w:rPr>
      </w:pPr>
    </w:p>
    <w:p w:rsidR="006472D1" w:rsidRPr="008A0946" w:rsidRDefault="006472D1" w:rsidP="006472D1">
      <w:pPr>
        <w:rPr>
          <w:rFonts w:ascii="Avenir Next" w:hAnsi="Avenir Next"/>
          <w:b/>
          <w:bCs/>
          <w:sz w:val="20"/>
          <w:szCs w:val="20"/>
        </w:rPr>
      </w:pPr>
      <w:r w:rsidRPr="008A0946">
        <w:rPr>
          <w:rFonts w:ascii="Avenir Next" w:hAnsi="Avenir Next"/>
          <w:b/>
          <w:bCs/>
          <w:sz w:val="20"/>
          <w:szCs w:val="20"/>
        </w:rPr>
        <w:t>Pre-Session Preparation</w:t>
      </w:r>
    </w:p>
    <w:p w:rsidR="006472D1" w:rsidRPr="008A0946" w:rsidRDefault="006472D1" w:rsidP="00482815">
      <w:pPr>
        <w:rPr>
          <w:rFonts w:ascii="Avenir Next" w:hAnsi="Avenir Next"/>
          <w:sz w:val="20"/>
          <w:szCs w:val="20"/>
        </w:rPr>
      </w:pPr>
      <w:r w:rsidRPr="008A0946">
        <w:rPr>
          <w:rFonts w:ascii="Avenir Next" w:hAnsi="Avenir Next"/>
          <w:sz w:val="20"/>
          <w:szCs w:val="20"/>
        </w:rPr>
        <w:t xml:space="preserve">   - Upon arrival </w:t>
      </w:r>
      <w:r w:rsidR="00482815" w:rsidRPr="008A0946">
        <w:rPr>
          <w:rFonts w:ascii="Avenir Next" w:hAnsi="Avenir Next"/>
          <w:sz w:val="20"/>
          <w:szCs w:val="20"/>
        </w:rPr>
        <w:t>for your</w:t>
      </w:r>
      <w:r w:rsidRPr="008A0946">
        <w:rPr>
          <w:rFonts w:ascii="Avenir Next" w:hAnsi="Avenir Next"/>
          <w:sz w:val="20"/>
          <w:szCs w:val="20"/>
        </w:rPr>
        <w:t xml:space="preserve"> IV therapy </w:t>
      </w:r>
      <w:r w:rsidR="00482815" w:rsidRPr="008A0946">
        <w:rPr>
          <w:rFonts w:ascii="Avenir Next" w:hAnsi="Avenir Next"/>
          <w:sz w:val="20"/>
          <w:szCs w:val="20"/>
        </w:rPr>
        <w:t>please</w:t>
      </w:r>
      <w:r w:rsidRPr="008A0946">
        <w:rPr>
          <w:rFonts w:ascii="Avenir Next" w:hAnsi="Avenir Next"/>
          <w:sz w:val="20"/>
          <w:szCs w:val="20"/>
        </w:rPr>
        <w:t xml:space="preserve"> check</w:t>
      </w:r>
      <w:r w:rsidR="00482815" w:rsidRPr="008A0946">
        <w:rPr>
          <w:rFonts w:ascii="Avenir Next" w:hAnsi="Avenir Next"/>
          <w:sz w:val="20"/>
          <w:szCs w:val="20"/>
        </w:rPr>
        <w:t xml:space="preserve"> </w:t>
      </w:r>
      <w:r w:rsidRPr="008A0946">
        <w:rPr>
          <w:rFonts w:ascii="Avenir Next" w:hAnsi="Avenir Next"/>
          <w:sz w:val="20"/>
          <w:szCs w:val="20"/>
        </w:rPr>
        <w:t xml:space="preserve">in with </w:t>
      </w:r>
      <w:r w:rsidR="00482815" w:rsidRPr="008A0946">
        <w:rPr>
          <w:rFonts w:ascii="Avenir Next" w:hAnsi="Avenir Next"/>
          <w:sz w:val="20"/>
          <w:szCs w:val="20"/>
        </w:rPr>
        <w:t>our front desk team. Please arrive 15 minutes prior to your appointment.</w:t>
      </w:r>
    </w:p>
    <w:p w:rsidR="00482815" w:rsidRPr="008A0946" w:rsidRDefault="00482815" w:rsidP="006472D1">
      <w:pPr>
        <w:rPr>
          <w:rFonts w:ascii="Avenir Next" w:hAnsi="Avenir Next"/>
          <w:sz w:val="20"/>
          <w:szCs w:val="20"/>
        </w:rPr>
      </w:pPr>
    </w:p>
    <w:p w:rsidR="006472D1" w:rsidRPr="008A0946" w:rsidRDefault="006472D1" w:rsidP="006472D1">
      <w:pPr>
        <w:rPr>
          <w:rFonts w:ascii="Avenir Next" w:hAnsi="Avenir Next"/>
          <w:b/>
          <w:bCs/>
          <w:sz w:val="20"/>
          <w:szCs w:val="20"/>
        </w:rPr>
      </w:pPr>
      <w:r w:rsidRPr="008A0946">
        <w:rPr>
          <w:rFonts w:ascii="Avenir Next" w:hAnsi="Avenir Next"/>
          <w:b/>
          <w:bCs/>
          <w:sz w:val="20"/>
          <w:szCs w:val="20"/>
        </w:rPr>
        <w:t>Placement of IV Catheter</w:t>
      </w:r>
    </w:p>
    <w:p w:rsidR="006472D1" w:rsidRPr="008A0946" w:rsidRDefault="006472D1" w:rsidP="00482815">
      <w:pPr>
        <w:pStyle w:val="ListParagraph"/>
        <w:numPr>
          <w:ilvl w:val="0"/>
          <w:numId w:val="3"/>
        </w:numPr>
        <w:rPr>
          <w:rFonts w:ascii="Avenir Next" w:hAnsi="Avenir Next"/>
          <w:sz w:val="20"/>
          <w:szCs w:val="20"/>
        </w:rPr>
      </w:pPr>
      <w:r w:rsidRPr="008A0946">
        <w:rPr>
          <w:rFonts w:ascii="Avenir Next" w:hAnsi="Avenir Next"/>
          <w:sz w:val="20"/>
          <w:szCs w:val="20"/>
        </w:rPr>
        <w:t xml:space="preserve">Once the IV therapy formulation has been selected, </w:t>
      </w:r>
      <w:r w:rsidR="00482815" w:rsidRPr="008A0946">
        <w:rPr>
          <w:rFonts w:ascii="Avenir Next" w:hAnsi="Avenir Next"/>
          <w:sz w:val="20"/>
          <w:szCs w:val="20"/>
        </w:rPr>
        <w:t>our clinical staff</w:t>
      </w:r>
      <w:r w:rsidRPr="008A0946">
        <w:rPr>
          <w:rFonts w:ascii="Avenir Next" w:hAnsi="Avenir Next"/>
          <w:sz w:val="20"/>
          <w:szCs w:val="20"/>
        </w:rPr>
        <w:t xml:space="preserve"> will prepare </w:t>
      </w:r>
      <w:r w:rsidR="00482815" w:rsidRPr="008A0946">
        <w:rPr>
          <w:rFonts w:ascii="Avenir Next" w:hAnsi="Avenir Next"/>
          <w:sz w:val="20"/>
          <w:szCs w:val="20"/>
        </w:rPr>
        <w:t>you</w:t>
      </w:r>
      <w:r w:rsidRPr="008A0946">
        <w:rPr>
          <w:rFonts w:ascii="Avenir Next" w:hAnsi="Avenir Next"/>
          <w:sz w:val="20"/>
          <w:szCs w:val="20"/>
        </w:rPr>
        <w:t xml:space="preserve"> for the placement of the IV catheter. This involves cleansing the skin at the insertion site, typically on the arm or hand, with an antiseptic solution.</w:t>
      </w:r>
    </w:p>
    <w:p w:rsidR="006472D1" w:rsidRPr="008A0946" w:rsidRDefault="006472D1" w:rsidP="00482815">
      <w:pPr>
        <w:pStyle w:val="ListParagraph"/>
        <w:numPr>
          <w:ilvl w:val="0"/>
          <w:numId w:val="3"/>
        </w:numPr>
        <w:rPr>
          <w:rFonts w:ascii="Avenir Next" w:hAnsi="Avenir Next"/>
          <w:sz w:val="20"/>
          <w:szCs w:val="20"/>
        </w:rPr>
      </w:pPr>
      <w:r w:rsidRPr="008A0946">
        <w:rPr>
          <w:rFonts w:ascii="Avenir Next" w:hAnsi="Avenir Next"/>
          <w:sz w:val="20"/>
          <w:szCs w:val="20"/>
        </w:rPr>
        <w:lastRenderedPageBreak/>
        <w:t xml:space="preserve">Using a sterile needle, </w:t>
      </w:r>
      <w:r w:rsidR="00482815" w:rsidRPr="008A0946">
        <w:rPr>
          <w:rFonts w:ascii="Avenir Next" w:hAnsi="Avenir Next"/>
          <w:sz w:val="20"/>
          <w:szCs w:val="20"/>
        </w:rPr>
        <w:t>your clinical staff member</w:t>
      </w:r>
      <w:r w:rsidRPr="008A0946">
        <w:rPr>
          <w:rFonts w:ascii="Avenir Next" w:hAnsi="Avenir Next"/>
          <w:sz w:val="20"/>
          <w:szCs w:val="20"/>
        </w:rPr>
        <w:t xml:space="preserve"> will gently insert the IV catheter into a vein, securing it in place with tape or an adhesive bandage. Some individuals may experience mild discomfort or a pinching sensation during this process, but it is generally well-tolerated.</w:t>
      </w:r>
    </w:p>
    <w:p w:rsidR="006472D1" w:rsidRPr="008A0946" w:rsidRDefault="006472D1" w:rsidP="006472D1">
      <w:pPr>
        <w:rPr>
          <w:rFonts w:ascii="Avenir Next" w:hAnsi="Avenir Next"/>
          <w:sz w:val="20"/>
          <w:szCs w:val="20"/>
        </w:rPr>
      </w:pPr>
    </w:p>
    <w:p w:rsidR="006472D1" w:rsidRPr="008A0946" w:rsidRDefault="006472D1" w:rsidP="006472D1">
      <w:pPr>
        <w:rPr>
          <w:rFonts w:ascii="Avenir Next" w:hAnsi="Avenir Next"/>
          <w:b/>
          <w:bCs/>
          <w:sz w:val="20"/>
          <w:szCs w:val="20"/>
        </w:rPr>
      </w:pPr>
      <w:r w:rsidRPr="008A0946">
        <w:rPr>
          <w:rFonts w:ascii="Avenir Next" w:hAnsi="Avenir Next"/>
          <w:b/>
          <w:bCs/>
          <w:sz w:val="20"/>
          <w:szCs w:val="20"/>
        </w:rPr>
        <w:t>Initiation of IV Infusion</w:t>
      </w:r>
    </w:p>
    <w:p w:rsidR="006472D1" w:rsidRPr="008A0946" w:rsidRDefault="006472D1" w:rsidP="00482815">
      <w:pPr>
        <w:pStyle w:val="ListParagraph"/>
        <w:numPr>
          <w:ilvl w:val="0"/>
          <w:numId w:val="4"/>
        </w:numPr>
        <w:rPr>
          <w:rFonts w:ascii="Avenir Next" w:hAnsi="Avenir Next"/>
          <w:sz w:val="20"/>
          <w:szCs w:val="20"/>
        </w:rPr>
      </w:pPr>
      <w:r w:rsidRPr="008A0946">
        <w:rPr>
          <w:rFonts w:ascii="Avenir Next" w:hAnsi="Avenir Next"/>
          <w:sz w:val="20"/>
          <w:szCs w:val="20"/>
        </w:rPr>
        <w:t xml:space="preserve">With the IV catheter in place, the </w:t>
      </w:r>
      <w:r w:rsidR="008A0946">
        <w:rPr>
          <w:rFonts w:ascii="Avenir Next" w:hAnsi="Avenir Next"/>
          <w:sz w:val="20"/>
          <w:szCs w:val="20"/>
        </w:rPr>
        <w:t>clinical staff member</w:t>
      </w:r>
      <w:r w:rsidRPr="008A0946">
        <w:rPr>
          <w:rFonts w:ascii="Avenir Next" w:hAnsi="Avenir Next"/>
          <w:sz w:val="20"/>
          <w:szCs w:val="20"/>
        </w:rPr>
        <w:t xml:space="preserve"> will begin the infusion of the selected IV therapy formulation. The rate of infusion may be adjusted based on the individual's tolerance and response to the treatment.</w:t>
      </w:r>
    </w:p>
    <w:p w:rsidR="00711E8C" w:rsidRDefault="006472D1" w:rsidP="006472D1">
      <w:pPr>
        <w:pStyle w:val="ListParagraph"/>
        <w:numPr>
          <w:ilvl w:val="0"/>
          <w:numId w:val="4"/>
        </w:numPr>
        <w:rPr>
          <w:rFonts w:ascii="Avenir Next" w:hAnsi="Avenir Next"/>
          <w:sz w:val="20"/>
          <w:szCs w:val="20"/>
        </w:rPr>
      </w:pPr>
      <w:r w:rsidRPr="008A0946">
        <w:rPr>
          <w:rFonts w:ascii="Avenir Next" w:hAnsi="Avenir Next"/>
          <w:sz w:val="20"/>
          <w:szCs w:val="20"/>
        </w:rPr>
        <w:t>During the infusion, individuals can relax in a comfortable chair or recliner, listen to music, read a book, or engage in other activities to pass the time.</w:t>
      </w:r>
    </w:p>
    <w:p w:rsidR="008A0946" w:rsidRPr="008A0946" w:rsidRDefault="008A0946" w:rsidP="008A0946">
      <w:pPr>
        <w:pStyle w:val="ListParagraph"/>
        <w:rPr>
          <w:rFonts w:ascii="Avenir Next" w:hAnsi="Avenir Next"/>
          <w:sz w:val="20"/>
          <w:szCs w:val="20"/>
        </w:rPr>
      </w:pPr>
    </w:p>
    <w:p w:rsidR="006472D1" w:rsidRPr="008A0946" w:rsidRDefault="006472D1" w:rsidP="00711E8C">
      <w:pPr>
        <w:rPr>
          <w:rFonts w:ascii="Avenir Next" w:hAnsi="Avenir Next"/>
          <w:sz w:val="20"/>
          <w:szCs w:val="20"/>
        </w:rPr>
      </w:pPr>
      <w:r w:rsidRPr="008A0946">
        <w:rPr>
          <w:rFonts w:ascii="Avenir Next" w:hAnsi="Avenir Next"/>
          <w:b/>
          <w:bCs/>
          <w:sz w:val="20"/>
          <w:szCs w:val="20"/>
        </w:rPr>
        <w:t xml:space="preserve">Monitoring </w:t>
      </w:r>
      <w:r w:rsidR="00482815" w:rsidRPr="008A0946">
        <w:rPr>
          <w:rFonts w:ascii="Avenir Next" w:hAnsi="Avenir Next"/>
          <w:b/>
          <w:bCs/>
          <w:sz w:val="20"/>
          <w:szCs w:val="20"/>
        </w:rPr>
        <w:t>&amp;</w:t>
      </w:r>
      <w:r w:rsidRPr="008A0946">
        <w:rPr>
          <w:rFonts w:ascii="Avenir Next" w:hAnsi="Avenir Next"/>
          <w:b/>
          <w:bCs/>
          <w:sz w:val="20"/>
          <w:szCs w:val="20"/>
        </w:rPr>
        <w:t xml:space="preserve"> Support</w:t>
      </w:r>
    </w:p>
    <w:p w:rsidR="006472D1" w:rsidRPr="008A0946" w:rsidRDefault="00482815" w:rsidP="00482815">
      <w:pPr>
        <w:pStyle w:val="ListParagraph"/>
        <w:numPr>
          <w:ilvl w:val="0"/>
          <w:numId w:val="5"/>
        </w:numPr>
        <w:rPr>
          <w:rFonts w:ascii="Avenir Next" w:hAnsi="Avenir Next"/>
          <w:sz w:val="20"/>
          <w:szCs w:val="20"/>
        </w:rPr>
      </w:pPr>
      <w:r w:rsidRPr="008A0946">
        <w:rPr>
          <w:rFonts w:ascii="Avenir Next" w:hAnsi="Avenir Next"/>
          <w:sz w:val="20"/>
          <w:szCs w:val="20"/>
        </w:rPr>
        <w:t>T</w:t>
      </w:r>
      <w:r w:rsidR="006472D1" w:rsidRPr="008A0946">
        <w:rPr>
          <w:rFonts w:ascii="Avenir Next" w:hAnsi="Avenir Next"/>
          <w:sz w:val="20"/>
          <w:szCs w:val="20"/>
        </w:rPr>
        <w:t xml:space="preserve">hroughout the IV therapy session, </w:t>
      </w:r>
      <w:r w:rsidRPr="008A0946">
        <w:rPr>
          <w:rFonts w:ascii="Avenir Next" w:hAnsi="Avenir Next"/>
          <w:sz w:val="20"/>
          <w:szCs w:val="20"/>
        </w:rPr>
        <w:t>our clinical staff member</w:t>
      </w:r>
      <w:r w:rsidR="006472D1" w:rsidRPr="008A0946">
        <w:rPr>
          <w:rFonts w:ascii="Avenir Next" w:hAnsi="Avenir Next"/>
          <w:sz w:val="20"/>
          <w:szCs w:val="20"/>
        </w:rPr>
        <w:t xml:space="preserve"> will monitor </w:t>
      </w:r>
      <w:r w:rsidRPr="008A0946">
        <w:rPr>
          <w:rFonts w:ascii="Avenir Next" w:hAnsi="Avenir Next"/>
          <w:sz w:val="20"/>
          <w:szCs w:val="20"/>
        </w:rPr>
        <w:t>your</w:t>
      </w:r>
      <w:r w:rsidR="006472D1" w:rsidRPr="008A0946">
        <w:rPr>
          <w:rFonts w:ascii="Avenir Next" w:hAnsi="Avenir Next"/>
          <w:sz w:val="20"/>
          <w:szCs w:val="20"/>
        </w:rPr>
        <w:t xml:space="preserve"> vital signs, including blood pressure, heart rate, and oxygen saturation, to ensure their safety and well-being.</w:t>
      </w:r>
    </w:p>
    <w:p w:rsidR="006472D1" w:rsidRPr="008A0946" w:rsidRDefault="00482815" w:rsidP="00482815">
      <w:pPr>
        <w:pStyle w:val="ListParagraph"/>
        <w:numPr>
          <w:ilvl w:val="0"/>
          <w:numId w:val="5"/>
        </w:numPr>
        <w:rPr>
          <w:rFonts w:ascii="Avenir Next" w:hAnsi="Avenir Next"/>
          <w:sz w:val="20"/>
          <w:szCs w:val="20"/>
        </w:rPr>
      </w:pPr>
      <w:r w:rsidRPr="008A0946">
        <w:rPr>
          <w:rFonts w:ascii="Avenir Next" w:hAnsi="Avenir Next"/>
          <w:sz w:val="20"/>
          <w:szCs w:val="20"/>
        </w:rPr>
        <w:t>You</w:t>
      </w:r>
      <w:r w:rsidR="006472D1" w:rsidRPr="008A0946">
        <w:rPr>
          <w:rFonts w:ascii="Avenir Next" w:hAnsi="Avenir Next"/>
          <w:sz w:val="20"/>
          <w:szCs w:val="20"/>
        </w:rPr>
        <w:t xml:space="preserve"> </w:t>
      </w:r>
      <w:r w:rsidRPr="008A0946">
        <w:rPr>
          <w:rFonts w:ascii="Avenir Next" w:hAnsi="Avenir Next"/>
          <w:sz w:val="20"/>
          <w:szCs w:val="20"/>
        </w:rPr>
        <w:t>are</w:t>
      </w:r>
      <w:r w:rsidR="006472D1" w:rsidRPr="008A0946">
        <w:rPr>
          <w:rFonts w:ascii="Avenir Next" w:hAnsi="Avenir Next"/>
          <w:sz w:val="20"/>
          <w:szCs w:val="20"/>
        </w:rPr>
        <w:t xml:space="preserve"> encouraged to communicate any discomfort, sensations, or concerns they experience during the infusion. </w:t>
      </w:r>
      <w:r w:rsidRPr="008A0946">
        <w:rPr>
          <w:rFonts w:ascii="Avenir Next" w:hAnsi="Avenir Next"/>
          <w:sz w:val="20"/>
          <w:szCs w:val="20"/>
        </w:rPr>
        <w:t>Our clinical staff member</w:t>
      </w:r>
      <w:r w:rsidR="006472D1" w:rsidRPr="008A0946">
        <w:rPr>
          <w:rFonts w:ascii="Avenir Next" w:hAnsi="Avenir Next"/>
          <w:sz w:val="20"/>
          <w:szCs w:val="20"/>
        </w:rPr>
        <w:t xml:space="preserve"> will address any questions or issues that arise and provide </w:t>
      </w:r>
      <w:r w:rsidRPr="008A0946">
        <w:rPr>
          <w:rFonts w:ascii="Avenir Next" w:hAnsi="Avenir Next"/>
          <w:sz w:val="20"/>
          <w:szCs w:val="20"/>
        </w:rPr>
        <w:t xml:space="preserve">you </w:t>
      </w:r>
      <w:r w:rsidR="006472D1" w:rsidRPr="008A0946">
        <w:rPr>
          <w:rFonts w:ascii="Avenir Next" w:hAnsi="Avenir Next"/>
          <w:sz w:val="20"/>
          <w:szCs w:val="20"/>
        </w:rPr>
        <w:t>support as needed.</w:t>
      </w:r>
    </w:p>
    <w:p w:rsidR="006472D1" w:rsidRPr="008A0946" w:rsidRDefault="006472D1" w:rsidP="006472D1">
      <w:pPr>
        <w:rPr>
          <w:rFonts w:ascii="Avenir Next" w:hAnsi="Avenir Next"/>
          <w:sz w:val="20"/>
          <w:szCs w:val="20"/>
        </w:rPr>
      </w:pPr>
    </w:p>
    <w:p w:rsidR="006472D1" w:rsidRPr="008A0946" w:rsidRDefault="006472D1" w:rsidP="006472D1">
      <w:pPr>
        <w:rPr>
          <w:rFonts w:ascii="Avenir Next" w:hAnsi="Avenir Next"/>
          <w:b/>
          <w:bCs/>
          <w:sz w:val="20"/>
          <w:szCs w:val="20"/>
        </w:rPr>
      </w:pPr>
      <w:r w:rsidRPr="008A0946">
        <w:rPr>
          <w:rFonts w:ascii="Avenir Next" w:hAnsi="Avenir Next"/>
          <w:b/>
          <w:bCs/>
          <w:sz w:val="20"/>
          <w:szCs w:val="20"/>
        </w:rPr>
        <w:t>Completion of IV Therapy</w:t>
      </w:r>
    </w:p>
    <w:p w:rsidR="006472D1" w:rsidRPr="008A0946" w:rsidRDefault="006472D1" w:rsidP="00482815">
      <w:pPr>
        <w:pStyle w:val="ListParagraph"/>
        <w:numPr>
          <w:ilvl w:val="0"/>
          <w:numId w:val="6"/>
        </w:numPr>
        <w:rPr>
          <w:rFonts w:ascii="Avenir Next" w:hAnsi="Avenir Next"/>
          <w:sz w:val="20"/>
          <w:szCs w:val="20"/>
        </w:rPr>
      </w:pPr>
      <w:r w:rsidRPr="008A0946">
        <w:rPr>
          <w:rFonts w:ascii="Avenir Next" w:hAnsi="Avenir Next"/>
          <w:sz w:val="20"/>
          <w:szCs w:val="20"/>
        </w:rPr>
        <w:t xml:space="preserve">Once the IV therapy infusion is complete, </w:t>
      </w:r>
      <w:r w:rsidR="00482815" w:rsidRPr="008A0946">
        <w:rPr>
          <w:rFonts w:ascii="Avenir Next" w:hAnsi="Avenir Next"/>
          <w:sz w:val="20"/>
          <w:szCs w:val="20"/>
        </w:rPr>
        <w:t>our clinical staff member</w:t>
      </w:r>
      <w:r w:rsidRPr="008A0946">
        <w:rPr>
          <w:rFonts w:ascii="Avenir Next" w:hAnsi="Avenir Next"/>
          <w:sz w:val="20"/>
          <w:szCs w:val="20"/>
        </w:rPr>
        <w:t xml:space="preserve"> will carefully remove the IV catheter from the vein. Pressure may be applied to the insertion site to minimize bleeding, and a bandage or gauze pad may be applied.</w:t>
      </w:r>
    </w:p>
    <w:p w:rsidR="006472D1" w:rsidRPr="008A0946" w:rsidRDefault="00285024" w:rsidP="00482815">
      <w:pPr>
        <w:pStyle w:val="ListParagraph"/>
        <w:numPr>
          <w:ilvl w:val="0"/>
          <w:numId w:val="6"/>
        </w:numPr>
        <w:rPr>
          <w:rFonts w:ascii="Avenir Next" w:hAnsi="Avenir Next"/>
          <w:sz w:val="20"/>
          <w:szCs w:val="20"/>
        </w:rPr>
      </w:pPr>
      <w:r w:rsidRPr="008A0946">
        <w:rPr>
          <w:rFonts w:ascii="Avenir Next" w:hAnsi="Avenir Next"/>
          <w:sz w:val="20"/>
          <w:szCs w:val="20"/>
        </w:rPr>
        <w:t>You</w:t>
      </w:r>
      <w:r w:rsidR="006472D1" w:rsidRPr="008A0946">
        <w:rPr>
          <w:rFonts w:ascii="Avenir Next" w:hAnsi="Avenir Next"/>
          <w:sz w:val="20"/>
          <w:szCs w:val="20"/>
        </w:rPr>
        <w:t xml:space="preserve"> will be encouraged to hydrate and rest for a brief period after the session to allow the effects of the IV therapy to take full effect.</w:t>
      </w:r>
    </w:p>
    <w:p w:rsidR="00285024" w:rsidRPr="008A0946" w:rsidRDefault="00285024" w:rsidP="006472D1">
      <w:pPr>
        <w:rPr>
          <w:rFonts w:ascii="Avenir Next" w:hAnsi="Avenir Next"/>
          <w:sz w:val="20"/>
          <w:szCs w:val="20"/>
        </w:rPr>
      </w:pPr>
    </w:p>
    <w:p w:rsidR="006472D1" w:rsidRPr="008A0946" w:rsidRDefault="006472D1" w:rsidP="006472D1">
      <w:pPr>
        <w:rPr>
          <w:rFonts w:ascii="Avenir Next" w:hAnsi="Avenir Next"/>
          <w:b/>
          <w:bCs/>
          <w:sz w:val="20"/>
          <w:szCs w:val="20"/>
        </w:rPr>
      </w:pPr>
      <w:r w:rsidRPr="008A0946">
        <w:rPr>
          <w:rFonts w:ascii="Avenir Next" w:hAnsi="Avenir Next"/>
          <w:b/>
          <w:bCs/>
          <w:sz w:val="20"/>
          <w:szCs w:val="20"/>
        </w:rPr>
        <w:t>Post-Session Follow-Up</w:t>
      </w:r>
    </w:p>
    <w:p w:rsidR="00711E8C" w:rsidRDefault="006472D1" w:rsidP="00711E8C">
      <w:pPr>
        <w:rPr>
          <w:rFonts w:ascii="Avenir Next" w:hAnsi="Avenir Next"/>
          <w:sz w:val="20"/>
          <w:szCs w:val="20"/>
        </w:rPr>
      </w:pPr>
      <w:r w:rsidRPr="008A0946">
        <w:rPr>
          <w:rFonts w:ascii="Avenir Next" w:hAnsi="Avenir Next"/>
          <w:sz w:val="20"/>
          <w:szCs w:val="20"/>
        </w:rPr>
        <w:t>After the IV therapy session</w:t>
      </w:r>
      <w:r w:rsidR="00711E8C" w:rsidRPr="008A0946">
        <w:rPr>
          <w:rFonts w:ascii="Avenir Next" w:hAnsi="Avenir Next"/>
          <w:sz w:val="20"/>
          <w:szCs w:val="20"/>
        </w:rPr>
        <w:t>:</w:t>
      </w:r>
    </w:p>
    <w:p w:rsidR="008A0946" w:rsidRDefault="008A0946" w:rsidP="00711E8C">
      <w:pPr>
        <w:rPr>
          <w:rFonts w:ascii="Avenir Next" w:hAnsi="Avenir Next"/>
          <w:sz w:val="20"/>
          <w:szCs w:val="20"/>
        </w:rPr>
      </w:pPr>
    </w:p>
    <w:p w:rsidR="008A0946" w:rsidRPr="008A0946" w:rsidRDefault="008A0946" w:rsidP="008A0946">
      <w:pPr>
        <w:numPr>
          <w:ilvl w:val="0"/>
          <w:numId w:val="7"/>
        </w:numPr>
        <w:pBdr>
          <w:top w:val="single" w:sz="2" w:space="0" w:color="E3E3E3"/>
          <w:left w:val="single" w:sz="2" w:space="0" w:color="E3E3E3"/>
          <w:bottom w:val="single" w:sz="2" w:space="0" w:color="E3E3E3"/>
          <w:right w:val="single" w:sz="2" w:space="0" w:color="E3E3E3"/>
        </w:pBdr>
        <w:rPr>
          <w:rFonts w:ascii="Avenir Next" w:eastAsia="Times New Roman" w:hAnsi="Avenir Next" w:cs="Times New Roman"/>
          <w:kern w:val="0"/>
          <w:sz w:val="20"/>
          <w:szCs w:val="20"/>
          <w14:ligatures w14:val="none"/>
        </w:rPr>
      </w:pPr>
      <w:r w:rsidRPr="008A0946">
        <w:rPr>
          <w:rFonts w:ascii="Avenir Next" w:eastAsia="Times New Roman" w:hAnsi="Avenir Next" w:cs="Times New Roman"/>
          <w:b/>
          <w:bCs/>
          <w:kern w:val="0"/>
          <w:sz w:val="20"/>
          <w:szCs w:val="20"/>
          <w14:ligatures w14:val="none"/>
        </w:rPr>
        <w:t>Stay hydrated:</w:t>
      </w:r>
      <w:r w:rsidRPr="008A0946">
        <w:rPr>
          <w:rFonts w:ascii="Avenir Next" w:eastAsia="Times New Roman" w:hAnsi="Avenir Next" w:cs="Times New Roman"/>
          <w:kern w:val="0"/>
          <w:sz w:val="20"/>
          <w:szCs w:val="20"/>
          <w14:ligatures w14:val="none"/>
        </w:rPr>
        <w:t xml:space="preserve"> Drink plenty of fluids, preferably water, to help flush out toxins and maintain hydration levels.</w:t>
      </w:r>
    </w:p>
    <w:p w:rsidR="008A0946" w:rsidRPr="008A0946" w:rsidRDefault="008A0946" w:rsidP="008A0946">
      <w:pPr>
        <w:numPr>
          <w:ilvl w:val="0"/>
          <w:numId w:val="7"/>
        </w:numPr>
        <w:pBdr>
          <w:top w:val="single" w:sz="2" w:space="0" w:color="E3E3E3"/>
          <w:left w:val="single" w:sz="2" w:space="0" w:color="E3E3E3"/>
          <w:bottom w:val="single" w:sz="2" w:space="0" w:color="E3E3E3"/>
          <w:right w:val="single" w:sz="2" w:space="0" w:color="E3E3E3"/>
        </w:pBdr>
        <w:rPr>
          <w:rFonts w:ascii="Avenir Next" w:eastAsia="Times New Roman" w:hAnsi="Avenir Next" w:cs="Times New Roman"/>
          <w:kern w:val="0"/>
          <w:sz w:val="20"/>
          <w:szCs w:val="20"/>
          <w14:ligatures w14:val="none"/>
        </w:rPr>
      </w:pPr>
      <w:r w:rsidRPr="008A0946">
        <w:rPr>
          <w:rFonts w:ascii="Avenir Next" w:eastAsia="Times New Roman" w:hAnsi="Avenir Next" w:cs="Times New Roman"/>
          <w:b/>
          <w:bCs/>
          <w:kern w:val="0"/>
          <w:sz w:val="20"/>
          <w:szCs w:val="20"/>
          <w14:ligatures w14:val="none"/>
        </w:rPr>
        <w:t>Rest &amp; relax:</w:t>
      </w:r>
      <w:r w:rsidRPr="008A0946">
        <w:rPr>
          <w:rFonts w:ascii="Avenir Next" w:eastAsia="Times New Roman" w:hAnsi="Avenir Next" w:cs="Times New Roman"/>
          <w:kern w:val="0"/>
          <w:sz w:val="20"/>
          <w:szCs w:val="20"/>
          <w14:ligatures w14:val="none"/>
        </w:rPr>
        <w:t xml:space="preserve"> Allow your body time to recover and absorb the benefits of the IV therapy. Avoid strenuous activities or exercise immediately after the session.</w:t>
      </w:r>
    </w:p>
    <w:p w:rsidR="008A0946" w:rsidRPr="008A0946" w:rsidRDefault="008A0946" w:rsidP="008A0946">
      <w:pPr>
        <w:numPr>
          <w:ilvl w:val="0"/>
          <w:numId w:val="7"/>
        </w:numPr>
        <w:pBdr>
          <w:top w:val="single" w:sz="2" w:space="0" w:color="E3E3E3"/>
          <w:left w:val="single" w:sz="2" w:space="0" w:color="E3E3E3"/>
          <w:bottom w:val="single" w:sz="2" w:space="0" w:color="E3E3E3"/>
          <w:right w:val="single" w:sz="2" w:space="0" w:color="E3E3E3"/>
        </w:pBdr>
        <w:rPr>
          <w:rFonts w:ascii="Avenir Next" w:eastAsia="Times New Roman" w:hAnsi="Avenir Next" w:cs="Times New Roman"/>
          <w:kern w:val="0"/>
          <w:sz w:val="20"/>
          <w:szCs w:val="20"/>
          <w14:ligatures w14:val="none"/>
        </w:rPr>
      </w:pPr>
      <w:r w:rsidRPr="008A0946">
        <w:rPr>
          <w:rFonts w:ascii="Avenir Next" w:eastAsia="Times New Roman" w:hAnsi="Avenir Next" w:cs="Times New Roman"/>
          <w:b/>
          <w:bCs/>
          <w:kern w:val="0"/>
          <w:sz w:val="20"/>
          <w:szCs w:val="20"/>
          <w14:ligatures w14:val="none"/>
        </w:rPr>
        <w:t>Monitor for any adverse reactions:</w:t>
      </w:r>
      <w:r w:rsidRPr="008A0946">
        <w:rPr>
          <w:rFonts w:ascii="Avenir Next" w:eastAsia="Times New Roman" w:hAnsi="Avenir Next" w:cs="Times New Roman"/>
          <w:kern w:val="0"/>
          <w:sz w:val="20"/>
          <w:szCs w:val="20"/>
          <w14:ligatures w14:val="none"/>
        </w:rPr>
        <w:t xml:space="preserve"> Pay attention to your body's response to the IV therapy. If you experience any unusual symptoms or side effects, contact your healthcare provider.</w:t>
      </w:r>
    </w:p>
    <w:p w:rsidR="008A0946" w:rsidRPr="008A0946" w:rsidRDefault="008A0946" w:rsidP="008A0946">
      <w:pPr>
        <w:numPr>
          <w:ilvl w:val="0"/>
          <w:numId w:val="7"/>
        </w:numPr>
        <w:pBdr>
          <w:top w:val="single" w:sz="2" w:space="0" w:color="E3E3E3"/>
          <w:left w:val="single" w:sz="2" w:space="0" w:color="E3E3E3"/>
          <w:bottom w:val="single" w:sz="2" w:space="0" w:color="E3E3E3"/>
          <w:right w:val="single" w:sz="2" w:space="0" w:color="E3E3E3"/>
        </w:pBdr>
        <w:rPr>
          <w:rFonts w:ascii="Avenir Next" w:eastAsia="Times New Roman" w:hAnsi="Avenir Next" w:cs="Times New Roman"/>
          <w:kern w:val="0"/>
          <w:sz w:val="20"/>
          <w:szCs w:val="20"/>
          <w14:ligatures w14:val="none"/>
        </w:rPr>
      </w:pPr>
      <w:r w:rsidRPr="008A0946">
        <w:rPr>
          <w:rFonts w:ascii="Avenir Next" w:eastAsia="Times New Roman" w:hAnsi="Avenir Next" w:cs="Times New Roman"/>
          <w:b/>
          <w:bCs/>
          <w:kern w:val="0"/>
          <w:sz w:val="20"/>
          <w:szCs w:val="20"/>
          <w14:ligatures w14:val="none"/>
        </w:rPr>
        <w:t>Follow any dietary recommendations:</w:t>
      </w:r>
      <w:r w:rsidRPr="008A0946">
        <w:rPr>
          <w:rFonts w:ascii="Avenir Next" w:eastAsia="Times New Roman" w:hAnsi="Avenir Next" w:cs="Times New Roman"/>
          <w:kern w:val="0"/>
          <w:sz w:val="20"/>
          <w:szCs w:val="20"/>
          <w14:ligatures w14:val="none"/>
        </w:rPr>
        <w:t xml:space="preserve"> Your clinical staff member may suggest specific dietary guidelines to support the effects of the IV therapy. Follow these recommendations for optimal results.</w:t>
      </w:r>
    </w:p>
    <w:p w:rsidR="008A0946" w:rsidRPr="008A0946" w:rsidRDefault="008A0946" w:rsidP="008A0946">
      <w:pPr>
        <w:numPr>
          <w:ilvl w:val="0"/>
          <w:numId w:val="7"/>
        </w:numPr>
        <w:pBdr>
          <w:top w:val="single" w:sz="2" w:space="0" w:color="E3E3E3"/>
          <w:left w:val="single" w:sz="2" w:space="0" w:color="E3E3E3"/>
          <w:bottom w:val="single" w:sz="2" w:space="0" w:color="E3E3E3"/>
          <w:right w:val="single" w:sz="2" w:space="0" w:color="E3E3E3"/>
        </w:pBdr>
        <w:rPr>
          <w:rFonts w:ascii="Avenir Next" w:eastAsia="Times New Roman" w:hAnsi="Avenir Next" w:cs="Times New Roman"/>
          <w:kern w:val="0"/>
          <w:sz w:val="20"/>
          <w:szCs w:val="20"/>
          <w14:ligatures w14:val="none"/>
        </w:rPr>
      </w:pPr>
      <w:r w:rsidRPr="008A0946">
        <w:rPr>
          <w:rFonts w:ascii="Avenir Next" w:eastAsia="Times New Roman" w:hAnsi="Avenir Next" w:cs="Times New Roman"/>
          <w:b/>
          <w:bCs/>
          <w:kern w:val="0"/>
          <w:sz w:val="20"/>
          <w:szCs w:val="20"/>
          <w14:ligatures w14:val="none"/>
        </w:rPr>
        <w:t>Avoid alcohol &amp; caffeine:</w:t>
      </w:r>
      <w:r w:rsidRPr="008A0946">
        <w:rPr>
          <w:rFonts w:ascii="Avenir Next" w:eastAsia="Times New Roman" w:hAnsi="Avenir Next" w:cs="Times New Roman"/>
          <w:kern w:val="0"/>
          <w:sz w:val="20"/>
          <w:szCs w:val="20"/>
          <w14:ligatures w14:val="none"/>
        </w:rPr>
        <w:t xml:space="preserve"> Limit your intake of alcohol and caffeine, as these substances can dehydrate the body and counteract the benefits of the IV therapy.</w:t>
      </w:r>
    </w:p>
    <w:p w:rsidR="008A0946" w:rsidRPr="008A0946" w:rsidRDefault="008A0946" w:rsidP="008A0946">
      <w:pPr>
        <w:numPr>
          <w:ilvl w:val="0"/>
          <w:numId w:val="7"/>
        </w:numPr>
        <w:pBdr>
          <w:top w:val="single" w:sz="2" w:space="0" w:color="E3E3E3"/>
          <w:left w:val="single" w:sz="2" w:space="0" w:color="E3E3E3"/>
          <w:bottom w:val="single" w:sz="2" w:space="0" w:color="E3E3E3"/>
          <w:right w:val="single" w:sz="2" w:space="0" w:color="E3E3E3"/>
        </w:pBdr>
        <w:rPr>
          <w:rFonts w:ascii="Avenir Next" w:eastAsia="Times New Roman" w:hAnsi="Avenir Next" w:cs="Times New Roman"/>
          <w:kern w:val="0"/>
          <w:sz w:val="20"/>
          <w:szCs w:val="20"/>
          <w14:ligatures w14:val="none"/>
        </w:rPr>
      </w:pPr>
      <w:r w:rsidRPr="008A0946">
        <w:rPr>
          <w:rFonts w:ascii="Avenir Next" w:eastAsia="Times New Roman" w:hAnsi="Avenir Next" w:cs="Times New Roman"/>
          <w:b/>
          <w:bCs/>
          <w:kern w:val="0"/>
          <w:sz w:val="20"/>
          <w:szCs w:val="20"/>
          <w14:ligatures w14:val="none"/>
        </w:rPr>
        <w:t>Protect the insertion site:</w:t>
      </w:r>
      <w:r w:rsidRPr="008A0946">
        <w:rPr>
          <w:rFonts w:ascii="Avenir Next" w:eastAsia="Times New Roman" w:hAnsi="Avenir Next" w:cs="Times New Roman"/>
          <w:kern w:val="0"/>
          <w:sz w:val="20"/>
          <w:szCs w:val="20"/>
          <w14:ligatures w14:val="none"/>
        </w:rPr>
        <w:t xml:space="preserve"> Keep the area where the IV catheter was inserted clean and dry. If you notice any redness, swelling, or discharge at the insertion site, contact your healthcare provider.</w:t>
      </w:r>
    </w:p>
    <w:p w:rsidR="008A0946" w:rsidRPr="008A0946" w:rsidRDefault="008A0946" w:rsidP="008A0946">
      <w:pPr>
        <w:numPr>
          <w:ilvl w:val="0"/>
          <w:numId w:val="7"/>
        </w:numPr>
        <w:pBdr>
          <w:top w:val="single" w:sz="2" w:space="0" w:color="E3E3E3"/>
          <w:left w:val="single" w:sz="2" w:space="0" w:color="E3E3E3"/>
          <w:bottom w:val="single" w:sz="2" w:space="0" w:color="E3E3E3"/>
          <w:right w:val="single" w:sz="2" w:space="0" w:color="E3E3E3"/>
        </w:pBdr>
        <w:rPr>
          <w:rFonts w:ascii="Avenir Next" w:eastAsia="Times New Roman" w:hAnsi="Avenir Next" w:cs="Times New Roman"/>
          <w:kern w:val="0"/>
          <w:sz w:val="20"/>
          <w:szCs w:val="20"/>
          <w14:ligatures w14:val="none"/>
        </w:rPr>
      </w:pPr>
      <w:r w:rsidRPr="008A0946">
        <w:rPr>
          <w:rFonts w:ascii="Avenir Next" w:eastAsia="Times New Roman" w:hAnsi="Avenir Next" w:cs="Times New Roman"/>
          <w:b/>
          <w:bCs/>
          <w:kern w:val="0"/>
          <w:sz w:val="20"/>
          <w:szCs w:val="20"/>
          <w14:ligatures w14:val="none"/>
        </w:rPr>
        <w:t>Schedule follow-up appointments:</w:t>
      </w:r>
      <w:r w:rsidRPr="008A0946">
        <w:rPr>
          <w:rFonts w:ascii="Avenir Next" w:eastAsia="Times New Roman" w:hAnsi="Avenir Next" w:cs="Times New Roman"/>
          <w:kern w:val="0"/>
          <w:sz w:val="20"/>
          <w:szCs w:val="20"/>
          <w14:ligatures w14:val="none"/>
        </w:rPr>
        <w:t xml:space="preserve"> Depending on the type of IV therapy received and your individual health needs, your healthcare provider may recommend follow-up appointments to monitor progress and adjust your treatment plan as needed.</w:t>
      </w:r>
    </w:p>
    <w:p w:rsidR="008A0946" w:rsidRPr="008A0946" w:rsidRDefault="008A0946" w:rsidP="00711E8C">
      <w:pPr>
        <w:rPr>
          <w:rFonts w:ascii="Avenir Next" w:hAnsi="Avenir Next"/>
          <w:sz w:val="20"/>
          <w:szCs w:val="20"/>
        </w:rPr>
      </w:pPr>
    </w:p>
    <w:p w:rsidR="00711E8C" w:rsidRPr="008A0946" w:rsidRDefault="00711E8C" w:rsidP="00711E8C">
      <w:pPr>
        <w:rPr>
          <w:rFonts w:ascii="Avenir Next" w:hAnsi="Avenir Next"/>
          <w:sz w:val="20"/>
          <w:szCs w:val="20"/>
        </w:rPr>
      </w:pPr>
    </w:p>
    <w:p w:rsidR="00711E8C" w:rsidRPr="008A0946" w:rsidRDefault="00711E8C" w:rsidP="00711E8C">
      <w:pPr>
        <w:pBdr>
          <w:bottom w:val="single" w:sz="6" w:space="1" w:color="auto"/>
        </w:pBdr>
        <w:jc w:val="center"/>
        <w:rPr>
          <w:rFonts w:ascii="Avenir Next" w:eastAsia="Times New Roman" w:hAnsi="Avenir Next" w:cs="Arial"/>
          <w:vanish/>
          <w:kern w:val="0"/>
          <w:sz w:val="20"/>
          <w:szCs w:val="20"/>
          <w14:ligatures w14:val="none"/>
        </w:rPr>
      </w:pPr>
      <w:r w:rsidRPr="008A0946">
        <w:rPr>
          <w:rFonts w:ascii="Avenir Next" w:eastAsia="Times New Roman" w:hAnsi="Avenir Next" w:cs="Arial"/>
          <w:vanish/>
          <w:kern w:val="0"/>
          <w:sz w:val="20"/>
          <w:szCs w:val="20"/>
          <w14:ligatures w14:val="none"/>
        </w:rPr>
        <w:t>Top of Form</w:t>
      </w:r>
    </w:p>
    <w:p w:rsidR="00711E8C" w:rsidRPr="008A0946" w:rsidRDefault="00711E8C" w:rsidP="00711E8C">
      <w:pPr>
        <w:pBdr>
          <w:top w:val="single" w:sz="6" w:space="1" w:color="auto"/>
        </w:pBdr>
        <w:rPr>
          <w:rFonts w:ascii="Avenir Next" w:eastAsia="Times New Roman" w:hAnsi="Avenir Next" w:cs="Arial"/>
          <w:vanish/>
          <w:kern w:val="0"/>
          <w:sz w:val="20"/>
          <w:szCs w:val="20"/>
          <w14:ligatures w14:val="none"/>
        </w:rPr>
      </w:pPr>
      <w:r w:rsidRPr="008A0946">
        <w:rPr>
          <w:rFonts w:ascii="Avenir Next" w:eastAsia="Times New Roman" w:hAnsi="Avenir Next" w:cs="Arial"/>
          <w:vanish/>
          <w:kern w:val="0"/>
          <w:sz w:val="20"/>
          <w:szCs w:val="20"/>
          <w14:ligatures w14:val="none"/>
        </w:rPr>
        <w:t>Bottom of Form</w:t>
      </w:r>
    </w:p>
    <w:p w:rsidR="00711E8C" w:rsidRPr="008A0946" w:rsidRDefault="00711E8C" w:rsidP="00711E8C">
      <w:pPr>
        <w:rPr>
          <w:rFonts w:ascii="Avenir Next" w:hAnsi="Avenir Next"/>
          <w:sz w:val="20"/>
          <w:szCs w:val="20"/>
        </w:rPr>
      </w:pPr>
    </w:p>
    <w:sectPr w:rsidR="00711E8C" w:rsidRPr="008A0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8F8"/>
    <w:multiLevelType w:val="hybridMultilevel"/>
    <w:tmpl w:val="5DBE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42AD6"/>
    <w:multiLevelType w:val="hybridMultilevel"/>
    <w:tmpl w:val="0BB4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20906"/>
    <w:multiLevelType w:val="hybridMultilevel"/>
    <w:tmpl w:val="BDD4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B7935"/>
    <w:multiLevelType w:val="hybridMultilevel"/>
    <w:tmpl w:val="750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6824D5"/>
    <w:multiLevelType w:val="hybridMultilevel"/>
    <w:tmpl w:val="5FAC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00CEE"/>
    <w:multiLevelType w:val="multilevel"/>
    <w:tmpl w:val="7596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3F1C17"/>
    <w:multiLevelType w:val="hybridMultilevel"/>
    <w:tmpl w:val="C5CE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90438"/>
    <w:multiLevelType w:val="hybridMultilevel"/>
    <w:tmpl w:val="30EA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709469">
    <w:abstractNumId w:val="6"/>
  </w:num>
  <w:num w:numId="2" w16cid:durableId="1041202934">
    <w:abstractNumId w:val="0"/>
  </w:num>
  <w:num w:numId="3" w16cid:durableId="1096025358">
    <w:abstractNumId w:val="2"/>
  </w:num>
  <w:num w:numId="4" w16cid:durableId="1723944721">
    <w:abstractNumId w:val="7"/>
  </w:num>
  <w:num w:numId="5" w16cid:durableId="1900091348">
    <w:abstractNumId w:val="4"/>
  </w:num>
  <w:num w:numId="6" w16cid:durableId="1260747931">
    <w:abstractNumId w:val="1"/>
  </w:num>
  <w:num w:numId="7" w16cid:durableId="87584879">
    <w:abstractNumId w:val="3"/>
  </w:num>
  <w:num w:numId="8" w16cid:durableId="2009403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D1"/>
    <w:rsid w:val="00285024"/>
    <w:rsid w:val="003454A8"/>
    <w:rsid w:val="00482815"/>
    <w:rsid w:val="004C1B2A"/>
    <w:rsid w:val="004E2982"/>
    <w:rsid w:val="006472D1"/>
    <w:rsid w:val="00711E8C"/>
    <w:rsid w:val="007D271D"/>
    <w:rsid w:val="008A0946"/>
    <w:rsid w:val="008E47F5"/>
    <w:rsid w:val="00D21023"/>
    <w:rsid w:val="00F7370F"/>
    <w:rsid w:val="00F9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7CCF443-0883-4144-B70F-A0F001CA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815"/>
    <w:pPr>
      <w:ind w:left="720"/>
      <w:contextualSpacing/>
    </w:pPr>
  </w:style>
  <w:style w:type="paragraph" w:styleId="z-TopofForm">
    <w:name w:val="HTML Top of Form"/>
    <w:basedOn w:val="Normal"/>
    <w:next w:val="Normal"/>
    <w:link w:val="z-TopofFormChar"/>
    <w:hidden/>
    <w:uiPriority w:val="99"/>
    <w:semiHidden/>
    <w:unhideWhenUsed/>
    <w:rsid w:val="00711E8C"/>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711E8C"/>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711E8C"/>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711E8C"/>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057566">
      <w:bodyDiv w:val="1"/>
      <w:marLeft w:val="0"/>
      <w:marRight w:val="0"/>
      <w:marTop w:val="0"/>
      <w:marBottom w:val="0"/>
      <w:divBdr>
        <w:top w:val="none" w:sz="0" w:space="0" w:color="auto"/>
        <w:left w:val="none" w:sz="0" w:space="0" w:color="auto"/>
        <w:bottom w:val="none" w:sz="0" w:space="0" w:color="auto"/>
        <w:right w:val="none" w:sz="0" w:space="0" w:color="auto"/>
      </w:divBdr>
      <w:divsChild>
        <w:div w:id="669986138">
          <w:marLeft w:val="0"/>
          <w:marRight w:val="0"/>
          <w:marTop w:val="0"/>
          <w:marBottom w:val="0"/>
          <w:divBdr>
            <w:top w:val="single" w:sz="2" w:space="0" w:color="E3E3E3"/>
            <w:left w:val="single" w:sz="2" w:space="0" w:color="E3E3E3"/>
            <w:bottom w:val="single" w:sz="2" w:space="0" w:color="E3E3E3"/>
            <w:right w:val="single" w:sz="2" w:space="0" w:color="E3E3E3"/>
          </w:divBdr>
          <w:divsChild>
            <w:div w:id="2117090289">
              <w:marLeft w:val="0"/>
              <w:marRight w:val="0"/>
              <w:marTop w:val="0"/>
              <w:marBottom w:val="0"/>
              <w:divBdr>
                <w:top w:val="single" w:sz="2" w:space="0" w:color="E3E3E3"/>
                <w:left w:val="single" w:sz="2" w:space="0" w:color="E3E3E3"/>
                <w:bottom w:val="single" w:sz="2" w:space="0" w:color="E3E3E3"/>
                <w:right w:val="single" w:sz="2" w:space="0" w:color="E3E3E3"/>
              </w:divBdr>
              <w:divsChild>
                <w:div w:id="1971158595">
                  <w:marLeft w:val="0"/>
                  <w:marRight w:val="0"/>
                  <w:marTop w:val="0"/>
                  <w:marBottom w:val="0"/>
                  <w:divBdr>
                    <w:top w:val="single" w:sz="2" w:space="0" w:color="E3E3E3"/>
                    <w:left w:val="single" w:sz="2" w:space="0" w:color="E3E3E3"/>
                    <w:bottom w:val="single" w:sz="2" w:space="0" w:color="E3E3E3"/>
                    <w:right w:val="single" w:sz="2" w:space="0" w:color="E3E3E3"/>
                  </w:divBdr>
                  <w:divsChild>
                    <w:div w:id="594679028">
                      <w:marLeft w:val="0"/>
                      <w:marRight w:val="0"/>
                      <w:marTop w:val="0"/>
                      <w:marBottom w:val="0"/>
                      <w:divBdr>
                        <w:top w:val="single" w:sz="2" w:space="0" w:color="E3E3E3"/>
                        <w:left w:val="single" w:sz="2" w:space="0" w:color="E3E3E3"/>
                        <w:bottom w:val="single" w:sz="2" w:space="0" w:color="E3E3E3"/>
                        <w:right w:val="single" w:sz="2" w:space="0" w:color="E3E3E3"/>
                      </w:divBdr>
                      <w:divsChild>
                        <w:div w:id="180052646">
                          <w:marLeft w:val="0"/>
                          <w:marRight w:val="0"/>
                          <w:marTop w:val="0"/>
                          <w:marBottom w:val="0"/>
                          <w:divBdr>
                            <w:top w:val="single" w:sz="2" w:space="0" w:color="E3E3E3"/>
                            <w:left w:val="single" w:sz="2" w:space="0" w:color="E3E3E3"/>
                            <w:bottom w:val="single" w:sz="2" w:space="0" w:color="E3E3E3"/>
                            <w:right w:val="single" w:sz="2" w:space="0" w:color="E3E3E3"/>
                          </w:divBdr>
                          <w:divsChild>
                            <w:div w:id="882837094">
                              <w:marLeft w:val="0"/>
                              <w:marRight w:val="0"/>
                              <w:marTop w:val="0"/>
                              <w:marBottom w:val="0"/>
                              <w:divBdr>
                                <w:top w:val="single" w:sz="2" w:space="0" w:color="E3E3E3"/>
                                <w:left w:val="single" w:sz="2" w:space="0" w:color="E3E3E3"/>
                                <w:bottom w:val="single" w:sz="2" w:space="0" w:color="E3E3E3"/>
                                <w:right w:val="single" w:sz="2" w:space="0" w:color="E3E3E3"/>
                              </w:divBdr>
                              <w:divsChild>
                                <w:div w:id="287513113">
                                  <w:marLeft w:val="0"/>
                                  <w:marRight w:val="0"/>
                                  <w:marTop w:val="100"/>
                                  <w:marBottom w:val="100"/>
                                  <w:divBdr>
                                    <w:top w:val="single" w:sz="2" w:space="0" w:color="E3E3E3"/>
                                    <w:left w:val="single" w:sz="2" w:space="0" w:color="E3E3E3"/>
                                    <w:bottom w:val="single" w:sz="2" w:space="0" w:color="E3E3E3"/>
                                    <w:right w:val="single" w:sz="2" w:space="0" w:color="E3E3E3"/>
                                  </w:divBdr>
                                  <w:divsChild>
                                    <w:div w:id="1451512545">
                                      <w:marLeft w:val="0"/>
                                      <w:marRight w:val="0"/>
                                      <w:marTop w:val="0"/>
                                      <w:marBottom w:val="0"/>
                                      <w:divBdr>
                                        <w:top w:val="single" w:sz="2" w:space="0" w:color="E3E3E3"/>
                                        <w:left w:val="single" w:sz="2" w:space="0" w:color="E3E3E3"/>
                                        <w:bottom w:val="single" w:sz="2" w:space="0" w:color="E3E3E3"/>
                                        <w:right w:val="single" w:sz="2" w:space="0" w:color="E3E3E3"/>
                                      </w:divBdr>
                                      <w:divsChild>
                                        <w:div w:id="111218201">
                                          <w:marLeft w:val="0"/>
                                          <w:marRight w:val="0"/>
                                          <w:marTop w:val="0"/>
                                          <w:marBottom w:val="0"/>
                                          <w:divBdr>
                                            <w:top w:val="single" w:sz="2" w:space="0" w:color="E3E3E3"/>
                                            <w:left w:val="single" w:sz="2" w:space="0" w:color="E3E3E3"/>
                                            <w:bottom w:val="single" w:sz="2" w:space="0" w:color="E3E3E3"/>
                                            <w:right w:val="single" w:sz="2" w:space="0" w:color="E3E3E3"/>
                                          </w:divBdr>
                                          <w:divsChild>
                                            <w:div w:id="1022174100">
                                              <w:marLeft w:val="0"/>
                                              <w:marRight w:val="0"/>
                                              <w:marTop w:val="0"/>
                                              <w:marBottom w:val="0"/>
                                              <w:divBdr>
                                                <w:top w:val="single" w:sz="2" w:space="0" w:color="E3E3E3"/>
                                                <w:left w:val="single" w:sz="2" w:space="0" w:color="E3E3E3"/>
                                                <w:bottom w:val="single" w:sz="2" w:space="0" w:color="E3E3E3"/>
                                                <w:right w:val="single" w:sz="2" w:space="0" w:color="E3E3E3"/>
                                              </w:divBdr>
                                              <w:divsChild>
                                                <w:div w:id="685130858">
                                                  <w:marLeft w:val="0"/>
                                                  <w:marRight w:val="0"/>
                                                  <w:marTop w:val="0"/>
                                                  <w:marBottom w:val="0"/>
                                                  <w:divBdr>
                                                    <w:top w:val="single" w:sz="2" w:space="0" w:color="E3E3E3"/>
                                                    <w:left w:val="single" w:sz="2" w:space="0" w:color="E3E3E3"/>
                                                    <w:bottom w:val="single" w:sz="2" w:space="0" w:color="E3E3E3"/>
                                                    <w:right w:val="single" w:sz="2" w:space="0" w:color="E3E3E3"/>
                                                  </w:divBdr>
                                                  <w:divsChild>
                                                    <w:div w:id="2140953114">
                                                      <w:marLeft w:val="0"/>
                                                      <w:marRight w:val="0"/>
                                                      <w:marTop w:val="0"/>
                                                      <w:marBottom w:val="0"/>
                                                      <w:divBdr>
                                                        <w:top w:val="single" w:sz="2" w:space="0" w:color="E3E3E3"/>
                                                        <w:left w:val="single" w:sz="2" w:space="0" w:color="E3E3E3"/>
                                                        <w:bottom w:val="single" w:sz="2" w:space="0" w:color="E3E3E3"/>
                                                        <w:right w:val="single" w:sz="2" w:space="0" w:color="E3E3E3"/>
                                                      </w:divBdr>
                                                      <w:divsChild>
                                                        <w:div w:id="17592489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86718101">
          <w:marLeft w:val="0"/>
          <w:marRight w:val="0"/>
          <w:marTop w:val="0"/>
          <w:marBottom w:val="0"/>
          <w:divBdr>
            <w:top w:val="none" w:sz="0" w:space="0" w:color="auto"/>
            <w:left w:val="none" w:sz="0" w:space="0" w:color="auto"/>
            <w:bottom w:val="none" w:sz="0" w:space="0" w:color="auto"/>
            <w:right w:val="none" w:sz="0" w:space="0" w:color="auto"/>
          </w:divBdr>
          <w:divsChild>
            <w:div w:id="1825704975">
              <w:marLeft w:val="0"/>
              <w:marRight w:val="0"/>
              <w:marTop w:val="0"/>
              <w:marBottom w:val="0"/>
              <w:divBdr>
                <w:top w:val="single" w:sz="2" w:space="0" w:color="E3E3E3"/>
                <w:left w:val="single" w:sz="2" w:space="0" w:color="E3E3E3"/>
                <w:bottom w:val="single" w:sz="2" w:space="0" w:color="E3E3E3"/>
                <w:right w:val="single" w:sz="2" w:space="0" w:color="E3E3E3"/>
              </w:divBdr>
              <w:divsChild>
                <w:div w:id="16611543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Deile Smith</dc:creator>
  <cp:keywords/>
  <dc:description/>
  <cp:lastModifiedBy>Deile Smith</cp:lastModifiedBy>
  <cp:revision>2</cp:revision>
  <dcterms:created xsi:type="dcterms:W3CDTF">2024-04-29T14:45:00Z</dcterms:created>
  <dcterms:modified xsi:type="dcterms:W3CDTF">2024-04-29T14:45:00Z</dcterms:modified>
</cp:coreProperties>
</file>